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Краткое уведомление PlanHealthLove</w:t>
      </w:r>
    </w:p>
    <w:p>
      <w:pPr>
        <w:jc w:val="center"/>
      </w:pPr>
      <w:r>
        <w:t>Редакция для механики PlanHealthLove: участие через покупку тарифа и ответы на 5 вопросов. Видео необязательно.</w:t>
      </w:r>
    </w:p>
    <w:p>
      <w:pPr>
        <w:pStyle w:val="Heading1"/>
      </w:pPr>
      <w:r>
        <w:t>Краткое уведомление для сайта</w:t>
      </w:r>
    </w:p>
    <w:p>
      <w:r>
        <w:t>Участвовать стало проще: купите тариф PlanHealth, изучите программу питания и тренировок и ответьте на 5 вопросов о впечатлении от платформы.</w:t>
      </w:r>
    </w:p>
    <w:p>
      <w:r>
        <w:t>Видео снимать необязательно. Если хотите, добавьте ссылку на видео, публикацию, запись экрана или отправьте файл на info@planhealth.ru — это может усилить заявку.</w:t>
      </w:r>
    </w:p>
    <w:p>
      <w:r>
        <w:t>PlanHealthLove Start за 1490 ₽ участвует только в главной номинации на 333 000 ₽. Основные тарифы участвуют во всех доступных номинациях.</w:t>
      </w:r>
    </w:p>
    <w:p>
      <w:pPr>
        <w:pStyle w:val="Heading1"/>
      </w:pPr>
      <w:r>
        <w:t>Общие положения безопасности и медицинский дисклеймер</w:t>
      </w:r>
    </w:p>
    <w:p>
      <w:r>
        <w:t>Видео, ссылка на публикацию, запись экрана или видеофайл на info@planhealth.ru являются дополнительным материалом и могут усилить заявку, но не являются обязательным условием участия.</w:t>
      </w:r>
    </w:p>
    <w:p>
      <w:r>
        <w:t>Победители определяются по заранее установленным критериям: честность, полезность, содержательность, ясность и соблюдение правил. Победитель не выбирается случайно.</w:t>
      </w:r>
    </w:p>
    <w:p>
      <w:r>
        <w:t>PlanHealth является информационным онлайн-сервисом. Сервис не является медицинской организацией, не ставит диагнозы, не назначает лечение и не заменяет консультацию врача.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