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Акт победителя и налоговое уведомление</w:t>
      </w:r>
    </w:p>
    <w:p>
      <w:pPr>
        <w:jc w:val="center"/>
      </w:pPr>
      <w:r>
        <w:t>Редакция для механики PlanHealthLove: участие через покупку тарифа и ответы на 5 вопросов. Видео необязательно.</w:t>
      </w:r>
    </w:p>
    <w:p>
      <w:pPr>
        <w:pStyle w:val="Heading1"/>
      </w:pPr>
      <w:r>
        <w:t>Подтверждение победителя</w:t>
      </w:r>
    </w:p>
    <w:p>
      <w:r>
        <w:t>Победитель подтверждает, что приз присуждён по критериям конкурса, а не в результате случайного розыгрыша.</w:t>
      </w:r>
    </w:p>
    <w:p>
      <w:r>
        <w:t>Победитель подтверждает получение уведомления о налоговых последствиях и принимает на себя обязанности, предусмотренные применимым законодательством.</w:t>
      </w:r>
    </w:p>
    <w:p>
      <w:r>
        <w:t>Видеоматериалы не являются обязательным основанием для победы; ключевое значение имеют ответы, отзыв и критерии оценки.</w:t>
      </w:r>
    </w:p>
    <w:p>
      <w:pPr>
        <w:pStyle w:val="Heading1"/>
      </w:pPr>
      <w:r>
        <w:t>Общие положения безопасности и медицинский дисклеймер</w:t>
      </w:r>
    </w:p>
    <w:p>
      <w:r>
        <w:t>Видео, ссылка на публикацию, запись экрана или видеофайл на info@planhealth.ru являются дополнительным материалом и могут усилить заявку, но не являются обязательным условием участия.</w:t>
      </w:r>
    </w:p>
    <w:p>
      <w:r>
        <w:t>Победители определяются по заранее установленным критериям: честность, полезность, содержательность, ясность и соблюдение правил. Победитель не выбирается случайно.</w:t>
      </w:r>
    </w:p>
    <w:p>
      <w:r>
        <w:t>PlanHealth является информационным онлайн-сервисом. Сервис не является медицинской организацией, не ставит диагнозы, не назначает лечение и не заменяет консультацию врача.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