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Договор-оферта на оказание информационных услуг и предоставление доступа к онлайн-сервису</w:t>
      </w:r>
    </w:p>
    <w:p>
      <w:r>
        <w:t>Настоящий документ является официальным предложением Лебедев Владислав Олегович, применяющего специальный налоговый режим "Налог на профессиональный доход", заключить договор на условиях, изложенных ниже. Акцепт оферты означает полное и безоговорочное принятие Пользователем условий настоящего документа.</w:t>
      </w:r>
    </w:p>
    <w:p>
      <w:pPr>
        <w:pStyle w:val="Heading1"/>
      </w:pPr>
      <w:r>
        <w:t>1. Термины</w:t>
      </w:r>
    </w:p>
    <w:p>
      <w:pPr>
        <w:pStyle w:val="ListBullet"/>
      </w:pPr>
      <w:r>
        <w:t>Сервис - сайт и программный комплекс PlanHealth (План здоровья), размещенный на домене planhealth.ru.</w:t>
      </w:r>
    </w:p>
    <w:p>
      <w:pPr>
        <w:pStyle w:val="ListBullet"/>
      </w:pPr>
      <w:r>
        <w:t>Пользователь - дееспособное физическое лицо, использующее Сервис в личных целях.</w:t>
      </w:r>
    </w:p>
    <w:p>
      <w:pPr>
        <w:pStyle w:val="ListBullet"/>
      </w:pPr>
      <w:r>
        <w:t>Программа - сформированный Сервисом информационный материал, включающий рекомендации по рациону, физической активности и самопомощи.</w:t>
      </w:r>
    </w:p>
    <w:p>
      <w:pPr>
        <w:pStyle w:val="ListBullet"/>
      </w:pPr>
      <w:r>
        <w:t>Самопомощь - информационный раздел Сервиса, содержащий общие рекомендации по режиму, наблюдению за самочувствием, ограничениям и маршрутизации к профильному специалисту без постановки диагноза и без назначения лечения.</w:t>
      </w:r>
    </w:p>
    <w:p>
      <w:pPr>
        <w:pStyle w:val="Heading1"/>
      </w:pPr>
      <w:r>
        <w:t>2. Предмет договора</w:t>
      </w:r>
    </w:p>
    <w:p>
      <w:r>
        <w:t>Исполнитель предоставляет Пользователю возмездный или безвозмездный доступ к функционалу Сервиса, а также оказывает информационные услуги по автоматизированному формированию персонализированных материалов на основании сведений, введенных Пользователем в анкету.</w:t>
      </w:r>
    </w:p>
    <w:p>
      <w:r>
        <w:t>Сервис не является медицинской организацией, не оказывает медицинскую помощь, не осуществляет телемедицинские консультации, не ставит диагноз, не назначает лекарственные препараты, не меняет назначенную врачом терапию и не гарантирует достижение результата.</w:t>
      </w:r>
    </w:p>
    <w:p>
      <w:r>
        <w:t>Материалы Сервиса носят исключительно информационный, справочный и мотивационный характер и предназначены для самостоятельной организации режима питания, допустимой физической активности и безопасной самопомощи.</w:t>
      </w:r>
    </w:p>
    <w:p>
      <w:pPr>
        <w:pStyle w:val="Heading1"/>
      </w:pPr>
      <w:r>
        <w:t>3. Порядок заключения договора</w:t>
      </w:r>
    </w:p>
    <w:p>
      <w:r>
        <w:t>Договор считается заключенным с момента акцепта оферты. Акцептом признается любое из следующих действий: регистрация в Сервисе, оплата тарифа, проставление отметки о согласии с документами Сервиса, фактическое использование функционала Сервиса.</w:t>
      </w:r>
    </w:p>
    <w:p>
      <w:pPr>
        <w:pStyle w:val="Heading1"/>
      </w:pPr>
      <w:r>
        <w:t>4. Права и обязанности Исполнителя</w:t>
      </w:r>
    </w:p>
    <w:p>
      <w:pPr>
        <w:pStyle w:val="ListBullet"/>
      </w:pPr>
      <w:r>
        <w:t>предоставлять доступ к Сервису в пределах оплаченного тарифа или иного предоставленного периода доступа;</w:t>
      </w:r>
    </w:p>
    <w:p>
      <w:pPr>
        <w:pStyle w:val="ListBullet"/>
      </w:pPr>
      <w:r>
        <w:t>вносить изменения в функционал, интерфейс, алгоритмы и содержание Сервиса без ухудшения уже оплаченного объема доступа;</w:t>
      </w:r>
    </w:p>
    <w:p>
      <w:pPr>
        <w:pStyle w:val="ListBullet"/>
      </w:pPr>
      <w:r>
        <w:t>приостанавливать доступ для технических работ, устранения сбоев, а также при нарушении Пользователем условий документов Сервиса;</w:t>
      </w:r>
    </w:p>
    <w:p>
      <w:pPr>
        <w:pStyle w:val="ListBullet"/>
      </w:pPr>
      <w:r>
        <w:t>отказывать в генерации отдельных блоков программы, если данные анкеты указывают на повышенный риск для Пользователя.</w:t>
      </w:r>
    </w:p>
    <w:p>
      <w:pPr>
        <w:pStyle w:val="Heading1"/>
      </w:pPr>
      <w:r>
        <w:t>5. Права и обязанности Пользователя</w:t>
      </w:r>
    </w:p>
    <w:p>
      <w:pPr>
        <w:pStyle w:val="ListBullet"/>
      </w:pPr>
      <w:r>
        <w:t>указывать достоверные и актуальные данные в анкете;</w:t>
      </w:r>
    </w:p>
    <w:p>
      <w:pPr>
        <w:pStyle w:val="ListBullet"/>
      </w:pPr>
      <w:r>
        <w:t>самостоятельно оценивать применимость полученных материалов с учетом своего состояния здоровья и рекомендаций лечащего врача;</w:t>
      </w:r>
    </w:p>
    <w:p>
      <w:pPr>
        <w:pStyle w:val="ListBullet"/>
      </w:pPr>
      <w:r>
        <w:t>незамедлительно прекратить физическую активность при ухудшении самочувствия и обратиться за медицинской помощью;</w:t>
      </w:r>
    </w:p>
    <w:p>
      <w:pPr>
        <w:pStyle w:val="ListBullet"/>
      </w:pPr>
      <w:r>
        <w:t>не использовать Сервис в противоправных целях, не пытаться получить доступ к коду, API, базе данных или чужим учетным записям.</w:t>
      </w:r>
    </w:p>
    <w:p>
      <w:pPr>
        <w:pStyle w:val="Heading1"/>
      </w:pPr>
      <w:r>
        <w:t>6. Самопомощь и ограничения</w:t>
      </w:r>
    </w:p>
    <w:p>
      <w:r>
        <w:t>Раздел самопомощи формируется автоматически на основании анкеты и может содержать только общие меры самопомощи, режимные советы, допустимые бытовые действия, ограничения, признаки, требующие обращения к врачу, и указание рекомендуемого профиля специалиста. Такой раздел не является лечением, медицинским назначением, индивидуальной медицинской консультацией или клинической рекомендацией в адрес конкретного лица.</w:t>
      </w:r>
    </w:p>
    <w:p>
      <w:r>
        <w:t>При наличии тревожных, нарастающих, острых или иных потенциально опасных симптомов Пользователь обязан обратиться к врачу очно, а при неотложном состоянии - вызвать скорую медицинскую помощь.</w:t>
      </w:r>
    </w:p>
    <w:p>
      <w:pPr>
        <w:pStyle w:val="Heading1"/>
      </w:pPr>
      <w:r>
        <w:t>7. Стоимость и расчеты</w:t>
      </w:r>
    </w:p>
    <w:p>
      <w:r>
        <w:t>Стоимость доступа определяется тарифами, опубликованными в Сервисе на дату оплаты. Оплата означает согласие Пользователя с составом тарифа, сроком доступа и текущими условиями.</w:t>
      </w:r>
    </w:p>
    <w:p>
      <w:r>
        <w:t>Если иное прямо не установлено законом, денежные средства за уже предоставленный доступ и фактически оказанные информационные услуги не возвращаются. При рассмотрении обращений Исполнитель исходит из характера цифровой услуги, факта предоставления доступа и объема уже использованного функционала.</w:t>
      </w:r>
    </w:p>
    <w:p>
      <w:pPr>
        <w:pStyle w:val="Heading1"/>
      </w:pPr>
      <w:r>
        <w:t>8. Интеллектуальная собственность</w:t>
      </w:r>
    </w:p>
    <w:p>
      <w:r>
        <w:t>Все права на Сервис, его структуру, тексты, дизайн, алгоритмы, базы данных, программный код, шаблоны и иные объекты принадлежат Исполнителю либо используются им на законных основаниях. Пользователю предоставляется ограниченное право личного использования материалов без права перепродажи, публикации от своего имени, копирования в коммерческих целях или создания производных сервисов.</w:t>
      </w:r>
    </w:p>
    <w:p>
      <w:pPr>
        <w:pStyle w:val="Heading1"/>
      </w:pPr>
      <w:r>
        <w:t>9. Ответственность и ограничение ответственности</w:t>
      </w:r>
    </w:p>
    <w:p>
      <w:r>
        <w:t>Исполнитель не несет ответственности за последствия, возникшие вследствие недостоверности данных анкеты, игнорирования Пользователем противопоказаний, рекомендаций лечащего врача, предупреждений Сервиса, а также самостоятельного принятия решений о применении полученной информации.</w:t>
      </w:r>
    </w:p>
    <w:p>
      <w:r>
        <w:t>Исполнитель не отвечает за любые прямые или косвенные убытки, упущенную выгоду, ухудшение состояния здоровья, если такие последствия вызваны использованием Сервиса вопреки его назначению как информационного инструмента.</w:t>
      </w:r>
    </w:p>
    <w:p>
      <w:pPr>
        <w:pStyle w:val="Heading1"/>
      </w:pPr>
      <w:r>
        <w:t>10. Персональные данные</w:t>
      </w:r>
    </w:p>
    <w:p>
      <w:r>
        <w:t>Обработка персональных данных осуществляется в соответствии с Политикой конфиденциальности, согласием на обработку персональных данных и иными документами Сервиса. Для отдельных категорий сведений, включая данные о состоянии здоровья, Пользователь предоставляет отдельное согласие в предусмотренных случаях.</w:t>
      </w:r>
    </w:p>
    <w:p>
      <w:pPr>
        <w:pStyle w:val="Heading1"/>
      </w:pPr>
      <w:r>
        <w:t>11. Срок действия и изменение оферты</w:t>
      </w:r>
    </w:p>
    <w:p>
      <w:r>
        <w:t>Оферта действует бессрочно до ее отзыва Исполнителем. Исполнитель вправе изменять условия оферты в одностороннем порядке. Новая редакция вступает в силу с момента размещения в Сервисе, если иной срок не указан отдельно.</w:t>
      </w:r>
    </w:p>
    <w:p>
      <w:pPr>
        <w:pStyle w:val="Heading1"/>
      </w:pPr>
      <w:r>
        <w:t>12. Контакты и претензии</w:t>
      </w:r>
    </w:p>
    <w:p>
      <w:r>
        <w:t>Все обращения, уведомления и претензии направляются по адресу электронной почты info@planhealth.ru. Стороны признают юридическую силу переписки, осуществляемой через адреса и интерфейсы Сервиса, позволяющие определить отправителя.</w:t>
      </w:r>
    </w:p>
    <w:p>
      <w:pPr>
        <w:pStyle w:val="Heading1"/>
      </w:pPr>
      <w:r>
        <w:t>Реквизиты Исполнителя</w:t>
      </w:r>
    </w:p>
    <w:p>
      <w:r>
        <w:t>Исполнитель: Лебедев Владислав Олегович.</w:t>
      </w:r>
    </w:p>
    <w:p>
      <w:r>
        <w:t>Статус: самозанятый.</w:t>
      </w:r>
    </w:p>
    <w:p>
      <w:r>
        <w:t>ИНН: 224422845883.</w:t>
      </w:r>
    </w:p>
    <w:p>
      <w:r>
        <w:t>ОГРНИП/ОГРН: не применяется.</w:t>
      </w:r>
    </w:p>
    <w:p>
      <w:r>
        <w:t>Адрес для корреспонденции: не указан.</w:t>
      </w:r>
    </w:p>
    <w:p>
      <w:r>
        <w:t>E-mail: info@planhealth.ru.</w:t>
      </w:r>
    </w:p>
    <w:p>
      <w:r>
        <w:t>Телефон: не указан.</w:t>
      </w:r>
    </w:p>
    <w:p>
      <w:r>
        <w:t>Домен Сервиса: planhealth.ru.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DejaVu Serif" w:hAnsi="DejaVu Serif" w:eastAsia="DejaVu Serif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